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07" w:rsidRPr="00913C07" w:rsidRDefault="00913C07" w:rsidP="00913C07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s-ES"/>
        </w:rPr>
      </w:pPr>
      <w:r w:rsidRPr="00913C07">
        <w:rPr>
          <w:rFonts w:ascii="Arial" w:hAnsi="Arial" w:cs="Arial"/>
          <w:b/>
          <w:sz w:val="24"/>
          <w:szCs w:val="24"/>
          <w:u w:val="single"/>
          <w:lang w:val="es-AR"/>
        </w:rPr>
        <w:t>TECNICATURA UNIVERSITARIA EN AGROINDUSTRIAS</w:t>
      </w:r>
    </w:p>
    <w:p w:rsidR="00913C07" w:rsidRDefault="00913C07" w:rsidP="00913C07">
      <w:pPr>
        <w:spacing w:after="0" w:line="240" w:lineRule="auto"/>
        <w:rPr>
          <w:rFonts w:ascii="Arial" w:eastAsia="Times New Roman" w:hAnsi="Arial" w:cs="Arial"/>
          <w:b/>
          <w:u w:val="single"/>
          <w:lang w:eastAsia="es-ES"/>
        </w:rPr>
      </w:pPr>
      <w:bookmarkStart w:id="0" w:name="_GoBack"/>
      <w:bookmarkEnd w:id="0"/>
    </w:p>
    <w:p w:rsidR="00913C07" w:rsidRDefault="00913C07" w:rsidP="00913C07">
      <w:pPr>
        <w:spacing w:after="0" w:line="240" w:lineRule="auto"/>
        <w:rPr>
          <w:rFonts w:ascii="Arial" w:eastAsia="Times New Roman" w:hAnsi="Arial" w:cs="Arial"/>
          <w:b/>
          <w:u w:val="single"/>
          <w:lang w:eastAsia="es-ES"/>
        </w:rPr>
      </w:pPr>
      <w:r w:rsidRPr="00913C07">
        <w:rPr>
          <w:rFonts w:ascii="Arial" w:eastAsia="Times New Roman" w:hAnsi="Arial" w:cs="Arial"/>
          <w:b/>
          <w:u w:val="single"/>
          <w:lang w:eastAsia="es-ES"/>
        </w:rPr>
        <w:t>PLAN DE ESTUDIOS</w:t>
      </w:r>
    </w:p>
    <w:p w:rsidR="00913C07" w:rsidRPr="00913C07" w:rsidRDefault="00913C07" w:rsidP="00913C07">
      <w:pPr>
        <w:spacing w:after="0" w:line="240" w:lineRule="auto"/>
        <w:rPr>
          <w:rFonts w:ascii="Arial" w:eastAsia="Times New Roman" w:hAnsi="Arial" w:cs="Arial"/>
          <w:b/>
          <w:u w:val="single"/>
          <w:lang w:eastAsia="es-ES"/>
        </w:rPr>
      </w:pPr>
    </w:p>
    <w:p w:rsidR="00913C07" w:rsidRDefault="00913C07" w:rsidP="00913C07">
      <w:pPr>
        <w:rPr>
          <w:rFonts w:ascii="Arial" w:hAnsi="Arial" w:cs="Arial"/>
          <w:sz w:val="24"/>
          <w:szCs w:val="24"/>
          <w:lang w:val="es-AR"/>
        </w:rPr>
      </w:pPr>
      <w:r w:rsidRPr="006E66B8">
        <w:rPr>
          <w:rFonts w:ascii="Arial" w:hAnsi="Arial" w:cs="Arial"/>
          <w:sz w:val="24"/>
          <w:szCs w:val="24"/>
          <w:lang w:val="es-AR"/>
        </w:rPr>
        <w:t>La Tecnicatura Universitaria en Agroindustrias se desarrollará en un total de 2.100 horas, en cuatro cuatrimestres que cubrirán  1.800 horas y una Práctica en establecimiento industrial con 300 horas asignadas.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913C07" w:rsidTr="005102EB">
        <w:tc>
          <w:tcPr>
            <w:tcW w:w="4322" w:type="dxa"/>
          </w:tcPr>
          <w:p w:rsidR="00913C07" w:rsidRDefault="00913C07" w:rsidP="005102E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6E66B8">
              <w:rPr>
                <w:rFonts w:ascii="Arial" w:hAnsi="Arial" w:cs="Arial"/>
                <w:sz w:val="24"/>
                <w:szCs w:val="24"/>
                <w:lang w:val="es-AR"/>
              </w:rPr>
              <w:t>Primer Cuatrimestre</w:t>
            </w:r>
          </w:p>
          <w:p w:rsidR="00913C07" w:rsidRDefault="00913C07" w:rsidP="005102E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  <w:p w:rsidR="00913C07" w:rsidRDefault="00913C07" w:rsidP="005102E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  <w:p w:rsidR="00913C07" w:rsidRDefault="00913C07" w:rsidP="005102E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  <w:p w:rsidR="00913C07" w:rsidRDefault="00913C07" w:rsidP="00510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TOTAL: 450 horas</w:t>
            </w:r>
          </w:p>
        </w:tc>
        <w:tc>
          <w:tcPr>
            <w:tcW w:w="4322" w:type="dxa"/>
          </w:tcPr>
          <w:p w:rsidR="00913C07" w:rsidRDefault="00913C07" w:rsidP="005102EB">
            <w:pPr>
              <w:rPr>
                <w:rFonts w:ascii="Arial" w:hAnsi="Arial" w:cs="Arial"/>
                <w:bCs/>
                <w:sz w:val="24"/>
                <w:szCs w:val="24"/>
                <w:lang w:val="es-AR"/>
              </w:rPr>
            </w:pPr>
            <w:r w:rsidRPr="006E66B8">
              <w:rPr>
                <w:rFonts w:ascii="Arial" w:hAnsi="Arial" w:cs="Arial"/>
                <w:bCs/>
                <w:sz w:val="24"/>
                <w:szCs w:val="24"/>
                <w:lang w:val="es-AR"/>
              </w:rPr>
              <w:t>Física</w:t>
            </w:r>
          </w:p>
          <w:p w:rsidR="00913C07" w:rsidRDefault="00913C07" w:rsidP="005102EB">
            <w:pPr>
              <w:rPr>
                <w:rFonts w:ascii="Arial" w:hAnsi="Arial" w:cs="Arial"/>
                <w:bCs/>
                <w:sz w:val="24"/>
                <w:szCs w:val="24"/>
                <w:lang w:val="es-AR"/>
              </w:rPr>
            </w:pPr>
            <w:r w:rsidRPr="006E66B8">
              <w:rPr>
                <w:rFonts w:ascii="Arial" w:hAnsi="Arial" w:cs="Arial"/>
                <w:bCs/>
                <w:sz w:val="24"/>
                <w:szCs w:val="24"/>
                <w:lang w:val="es-AR"/>
              </w:rPr>
              <w:t>Química</w:t>
            </w:r>
          </w:p>
          <w:p w:rsidR="00913C07" w:rsidRDefault="00913C07" w:rsidP="005102EB">
            <w:pPr>
              <w:rPr>
                <w:rFonts w:ascii="Arial" w:hAnsi="Arial" w:cs="Arial"/>
                <w:bCs/>
                <w:sz w:val="24"/>
                <w:szCs w:val="24"/>
                <w:lang w:val="es-AR"/>
              </w:rPr>
            </w:pPr>
            <w:r w:rsidRPr="006E66B8">
              <w:rPr>
                <w:rFonts w:ascii="Arial" w:hAnsi="Arial" w:cs="Arial"/>
                <w:bCs/>
                <w:sz w:val="24"/>
                <w:szCs w:val="24"/>
                <w:lang w:val="es-AR"/>
              </w:rPr>
              <w:t>Biología</w:t>
            </w:r>
          </w:p>
          <w:p w:rsidR="00913C07" w:rsidRPr="0080738A" w:rsidRDefault="00913C07" w:rsidP="005102EB">
            <w:pPr>
              <w:rPr>
                <w:rFonts w:ascii="Arial" w:hAnsi="Arial" w:cs="Arial"/>
                <w:bCs/>
                <w:sz w:val="24"/>
                <w:szCs w:val="24"/>
                <w:lang w:val="es-AR"/>
              </w:rPr>
            </w:pPr>
            <w:r w:rsidRPr="006E66B8">
              <w:rPr>
                <w:rFonts w:ascii="Arial" w:hAnsi="Arial" w:cs="Arial"/>
                <w:bCs/>
                <w:sz w:val="24"/>
                <w:szCs w:val="24"/>
                <w:lang w:val="es-AR"/>
              </w:rPr>
              <w:t>Bioquímica-Matemática</w:t>
            </w:r>
          </w:p>
        </w:tc>
      </w:tr>
      <w:tr w:rsidR="00913C07" w:rsidTr="005102EB">
        <w:tc>
          <w:tcPr>
            <w:tcW w:w="4322" w:type="dxa"/>
          </w:tcPr>
          <w:p w:rsidR="00913C07" w:rsidRDefault="00913C07" w:rsidP="005102E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6E66B8">
              <w:rPr>
                <w:rFonts w:ascii="Arial" w:hAnsi="Arial" w:cs="Arial"/>
                <w:sz w:val="24"/>
                <w:szCs w:val="24"/>
                <w:lang w:val="es-AR"/>
              </w:rPr>
              <w:t>Segundo Cuatrimestre</w:t>
            </w:r>
          </w:p>
          <w:p w:rsidR="00913C07" w:rsidRDefault="00913C07" w:rsidP="005102E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  <w:p w:rsidR="00913C07" w:rsidRDefault="00913C07" w:rsidP="005102E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  <w:p w:rsidR="00913C07" w:rsidRDefault="00913C07" w:rsidP="00510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TOTAL: 450 horas</w:t>
            </w:r>
          </w:p>
        </w:tc>
        <w:tc>
          <w:tcPr>
            <w:tcW w:w="4322" w:type="dxa"/>
          </w:tcPr>
          <w:p w:rsidR="00913C07" w:rsidRDefault="00913C07" w:rsidP="005102EB">
            <w:pPr>
              <w:rPr>
                <w:rFonts w:ascii="Arial" w:hAnsi="Arial" w:cs="Arial"/>
                <w:bCs/>
                <w:sz w:val="24"/>
                <w:szCs w:val="24"/>
                <w:lang w:val="es-AR"/>
              </w:rPr>
            </w:pPr>
            <w:r w:rsidRPr="0080738A">
              <w:rPr>
                <w:rFonts w:ascii="Arial" w:hAnsi="Arial" w:cs="Arial"/>
                <w:bCs/>
                <w:sz w:val="24"/>
                <w:szCs w:val="24"/>
                <w:lang w:val="es-AR"/>
              </w:rPr>
              <w:t>Microbiología</w:t>
            </w:r>
          </w:p>
          <w:p w:rsidR="00913C07" w:rsidRDefault="00913C07" w:rsidP="005102EB">
            <w:pPr>
              <w:rPr>
                <w:rFonts w:ascii="Arial" w:hAnsi="Arial" w:cs="Arial"/>
                <w:bCs/>
                <w:sz w:val="24"/>
                <w:szCs w:val="24"/>
                <w:lang w:val="es-AR"/>
              </w:rPr>
            </w:pPr>
            <w:r w:rsidRPr="0080738A">
              <w:rPr>
                <w:rFonts w:ascii="Arial" w:hAnsi="Arial" w:cs="Arial"/>
                <w:bCs/>
                <w:sz w:val="24"/>
                <w:szCs w:val="24"/>
                <w:lang w:val="es-AR"/>
              </w:rPr>
              <w:t>Operaciones Básicas</w:t>
            </w:r>
          </w:p>
          <w:p w:rsidR="00913C07" w:rsidRPr="0080738A" w:rsidRDefault="00913C07" w:rsidP="005102EB">
            <w:pPr>
              <w:rPr>
                <w:rFonts w:ascii="Arial" w:hAnsi="Arial" w:cs="Arial"/>
                <w:bCs/>
                <w:sz w:val="24"/>
                <w:szCs w:val="24"/>
                <w:lang w:val="es-AR"/>
              </w:rPr>
            </w:pPr>
            <w:r w:rsidRPr="0080738A">
              <w:rPr>
                <w:rFonts w:ascii="Arial" w:hAnsi="Arial" w:cs="Arial"/>
                <w:bCs/>
                <w:sz w:val="24"/>
                <w:szCs w:val="24"/>
                <w:lang w:val="es-AR"/>
              </w:rPr>
              <w:t>Idiomas (Inglés)</w:t>
            </w:r>
          </w:p>
        </w:tc>
      </w:tr>
      <w:tr w:rsidR="00913C07" w:rsidTr="005102EB">
        <w:tc>
          <w:tcPr>
            <w:tcW w:w="4322" w:type="dxa"/>
          </w:tcPr>
          <w:p w:rsidR="00913C07" w:rsidRDefault="00913C07" w:rsidP="005102E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6E66B8">
              <w:rPr>
                <w:rFonts w:ascii="Arial" w:hAnsi="Arial" w:cs="Arial"/>
                <w:sz w:val="24"/>
                <w:szCs w:val="24"/>
                <w:lang w:val="es-AR"/>
              </w:rPr>
              <w:t>Tercer Cuatrimestre</w:t>
            </w:r>
          </w:p>
          <w:p w:rsidR="00913C07" w:rsidRDefault="00913C07" w:rsidP="005102E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  <w:p w:rsidR="00913C07" w:rsidRDefault="00913C07" w:rsidP="005102E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  <w:p w:rsidR="00913C07" w:rsidRDefault="00913C07" w:rsidP="00510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TOTAL: 450 horas</w:t>
            </w:r>
          </w:p>
        </w:tc>
        <w:tc>
          <w:tcPr>
            <w:tcW w:w="4322" w:type="dxa"/>
          </w:tcPr>
          <w:p w:rsidR="00913C07" w:rsidRDefault="00913C07" w:rsidP="005102EB">
            <w:pPr>
              <w:rPr>
                <w:rFonts w:ascii="Arial" w:hAnsi="Arial" w:cs="Arial"/>
                <w:bCs/>
                <w:sz w:val="24"/>
                <w:szCs w:val="24"/>
                <w:lang w:val="es-AR"/>
              </w:rPr>
            </w:pPr>
            <w:r w:rsidRPr="0080738A">
              <w:rPr>
                <w:rFonts w:ascii="Arial" w:hAnsi="Arial" w:cs="Arial"/>
                <w:bCs/>
                <w:sz w:val="24"/>
                <w:szCs w:val="24"/>
                <w:lang w:val="es-AR"/>
              </w:rPr>
              <w:t>Tecnología Agroalimentaria I</w:t>
            </w:r>
          </w:p>
          <w:p w:rsidR="00913C07" w:rsidRDefault="00913C07" w:rsidP="005102EB">
            <w:pPr>
              <w:rPr>
                <w:rFonts w:ascii="Arial" w:hAnsi="Arial" w:cs="Arial"/>
                <w:bCs/>
                <w:sz w:val="24"/>
                <w:szCs w:val="24"/>
                <w:lang w:val="es-AR"/>
              </w:rPr>
            </w:pPr>
            <w:r w:rsidRPr="0080738A">
              <w:rPr>
                <w:rFonts w:ascii="Arial" w:hAnsi="Arial" w:cs="Arial"/>
                <w:bCs/>
                <w:sz w:val="24"/>
                <w:szCs w:val="24"/>
                <w:lang w:val="es-AR"/>
              </w:rPr>
              <w:t>Bromatología</w:t>
            </w:r>
          </w:p>
          <w:p w:rsidR="00913C07" w:rsidRPr="0080738A" w:rsidRDefault="00913C07" w:rsidP="005102EB">
            <w:pPr>
              <w:rPr>
                <w:rFonts w:ascii="Arial" w:hAnsi="Arial" w:cs="Arial"/>
                <w:bCs/>
                <w:sz w:val="24"/>
                <w:szCs w:val="24"/>
                <w:lang w:val="es-AR"/>
              </w:rPr>
            </w:pPr>
            <w:r w:rsidRPr="0080738A">
              <w:rPr>
                <w:rFonts w:ascii="Arial" w:hAnsi="Arial" w:cs="Arial"/>
                <w:bCs/>
                <w:sz w:val="24"/>
                <w:szCs w:val="24"/>
                <w:lang w:val="es-AR"/>
              </w:rPr>
              <w:t>Agroquímicos</w:t>
            </w:r>
          </w:p>
        </w:tc>
      </w:tr>
      <w:tr w:rsidR="00913C07" w:rsidTr="005102EB">
        <w:tc>
          <w:tcPr>
            <w:tcW w:w="4322" w:type="dxa"/>
          </w:tcPr>
          <w:p w:rsidR="00913C07" w:rsidRDefault="00913C07" w:rsidP="005102E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6E66B8">
              <w:rPr>
                <w:rFonts w:ascii="Arial" w:hAnsi="Arial" w:cs="Arial"/>
                <w:sz w:val="24"/>
                <w:szCs w:val="24"/>
                <w:lang w:val="es-AR"/>
              </w:rPr>
              <w:t>Cuarto Cuatrimestre</w:t>
            </w:r>
          </w:p>
          <w:p w:rsidR="00913C07" w:rsidRDefault="00913C07" w:rsidP="005102E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  <w:p w:rsidR="00913C07" w:rsidRDefault="00913C07" w:rsidP="005102E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  <w:p w:rsidR="00913C07" w:rsidRDefault="00913C07" w:rsidP="00510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TOTAL: 450 horas</w:t>
            </w:r>
          </w:p>
        </w:tc>
        <w:tc>
          <w:tcPr>
            <w:tcW w:w="4322" w:type="dxa"/>
          </w:tcPr>
          <w:p w:rsidR="00913C07" w:rsidRDefault="00913C07" w:rsidP="005102EB">
            <w:pPr>
              <w:rPr>
                <w:rFonts w:ascii="Arial" w:hAnsi="Arial" w:cs="Arial"/>
                <w:bCs/>
                <w:sz w:val="24"/>
                <w:szCs w:val="24"/>
                <w:lang w:val="es-AR"/>
              </w:rPr>
            </w:pPr>
            <w:r w:rsidRPr="0080738A">
              <w:rPr>
                <w:rFonts w:ascii="Arial" w:hAnsi="Arial" w:cs="Arial"/>
                <w:bCs/>
                <w:sz w:val="24"/>
                <w:szCs w:val="24"/>
                <w:lang w:val="es-AR"/>
              </w:rPr>
              <w:t>Tecnología Agroalimentaria II</w:t>
            </w:r>
          </w:p>
          <w:p w:rsidR="00913C07" w:rsidRDefault="00913C07" w:rsidP="005102EB">
            <w:pPr>
              <w:rPr>
                <w:rFonts w:ascii="Arial" w:hAnsi="Arial" w:cs="Arial"/>
                <w:bCs/>
                <w:sz w:val="24"/>
                <w:szCs w:val="24"/>
                <w:lang w:val="es-AR"/>
              </w:rPr>
            </w:pPr>
            <w:r w:rsidRPr="0080738A">
              <w:rPr>
                <w:rFonts w:ascii="Arial" w:hAnsi="Arial" w:cs="Arial"/>
                <w:bCs/>
                <w:sz w:val="24"/>
                <w:szCs w:val="24"/>
                <w:lang w:val="es-AR"/>
              </w:rPr>
              <w:t>Economía y Legislación Industrial</w:t>
            </w:r>
          </w:p>
          <w:p w:rsidR="00913C07" w:rsidRPr="0080738A" w:rsidRDefault="00913C07" w:rsidP="005102EB">
            <w:pPr>
              <w:rPr>
                <w:rFonts w:ascii="Arial" w:hAnsi="Arial" w:cs="Arial"/>
                <w:bCs/>
                <w:sz w:val="24"/>
                <w:szCs w:val="24"/>
                <w:lang w:val="es-AR"/>
              </w:rPr>
            </w:pPr>
            <w:r w:rsidRPr="0080738A">
              <w:rPr>
                <w:rFonts w:ascii="Arial" w:hAnsi="Arial" w:cs="Arial"/>
                <w:bCs/>
                <w:sz w:val="24"/>
                <w:szCs w:val="24"/>
                <w:lang w:val="es-AR"/>
              </w:rPr>
              <w:t>Comercialización y Control de Calidad</w:t>
            </w:r>
          </w:p>
        </w:tc>
      </w:tr>
    </w:tbl>
    <w:p w:rsidR="00913C07" w:rsidRPr="006E66B8" w:rsidRDefault="00913C07" w:rsidP="00913C07">
      <w:pPr>
        <w:rPr>
          <w:rFonts w:ascii="Arial" w:hAnsi="Arial" w:cs="Arial"/>
          <w:sz w:val="24"/>
          <w:szCs w:val="24"/>
        </w:rPr>
      </w:pPr>
    </w:p>
    <w:p w:rsidR="00166ACF" w:rsidRDefault="00166ACF"/>
    <w:sectPr w:rsidR="00166A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07"/>
    <w:rsid w:val="00166ACF"/>
    <w:rsid w:val="0020760E"/>
    <w:rsid w:val="00913C07"/>
    <w:rsid w:val="00D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DEFD9D4-BEAD-48FC-AB01-819F990E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C0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3C07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13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586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2017-12-29T12:29:00Z</dcterms:created>
  <dcterms:modified xsi:type="dcterms:W3CDTF">2017-12-29T12:31:00Z</dcterms:modified>
</cp:coreProperties>
</file>